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367" w:rsidRDefault="00425367" w:rsidP="00425367">
      <w:pPr>
        <w:pStyle w:val="a6"/>
        <w:keepNext/>
        <w:keepLines/>
        <w:widowControl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бюджетное учреждение дополнительного образования</w:t>
      </w:r>
    </w:p>
    <w:p w:rsidR="00425367" w:rsidRDefault="00425367" w:rsidP="00425367">
      <w:pPr>
        <w:pStyle w:val="a6"/>
        <w:keepNext/>
        <w:keepLines/>
        <w:widowControl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Козульская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детская школа искусств» </w:t>
      </w:r>
    </w:p>
    <w:p w:rsidR="00425367" w:rsidRDefault="00425367" w:rsidP="00425367">
      <w:pPr>
        <w:pStyle w:val="a6"/>
        <w:keepNext/>
        <w:keepLines/>
        <w:widowControl w:val="0"/>
        <w:jc w:val="both"/>
        <w:rPr>
          <w:rFonts w:ascii="Times New Roman" w:hAnsi="Times New Roman"/>
          <w:sz w:val="24"/>
          <w:szCs w:val="24"/>
        </w:rPr>
      </w:pPr>
    </w:p>
    <w:p w:rsidR="00425367" w:rsidRDefault="00425367" w:rsidP="00425367">
      <w:pPr>
        <w:pStyle w:val="a6"/>
        <w:keepNext/>
        <w:keepLines/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ПРИНЯТО                                                                      УТВЕРЖДЕНО</w:t>
      </w:r>
    </w:p>
    <w:p w:rsidR="00425367" w:rsidRDefault="00425367" w:rsidP="00425367">
      <w:pPr>
        <w:pStyle w:val="a6"/>
        <w:keepNext/>
        <w:keepLines/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Педагогическим советом школы                                 приказом </w:t>
      </w: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gramStart"/>
      <w:r>
        <w:rPr>
          <w:rFonts w:ascii="Times New Roman" w:hAnsi="Times New Roman"/>
          <w:sz w:val="24"/>
          <w:szCs w:val="24"/>
        </w:rPr>
        <w:t>.д</w:t>
      </w:r>
      <w:proofErr w:type="gramEnd"/>
      <w:r>
        <w:rPr>
          <w:rFonts w:ascii="Times New Roman" w:hAnsi="Times New Roman"/>
          <w:sz w:val="24"/>
          <w:szCs w:val="24"/>
        </w:rPr>
        <w:t>иректора</w:t>
      </w:r>
      <w:proofErr w:type="spellEnd"/>
      <w:r>
        <w:rPr>
          <w:rFonts w:ascii="Times New Roman" w:hAnsi="Times New Roman"/>
          <w:sz w:val="24"/>
          <w:szCs w:val="24"/>
        </w:rPr>
        <w:t xml:space="preserve"> МБУДО</w:t>
      </w:r>
    </w:p>
    <w:p w:rsidR="00425367" w:rsidRDefault="00425367" w:rsidP="00425367">
      <w:pPr>
        <w:pStyle w:val="a6"/>
        <w:keepNext/>
        <w:keepLines/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 5                                                                 «</w:t>
      </w:r>
      <w:proofErr w:type="spellStart"/>
      <w:r>
        <w:rPr>
          <w:rFonts w:ascii="Times New Roman" w:hAnsi="Times New Roman"/>
          <w:sz w:val="24"/>
          <w:szCs w:val="24"/>
        </w:rPr>
        <w:t>Козульская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детская школа искусств»</w:t>
      </w:r>
    </w:p>
    <w:p w:rsidR="00425367" w:rsidRDefault="00425367" w:rsidP="00425367">
      <w:pPr>
        <w:pStyle w:val="a6"/>
        <w:keepNext/>
        <w:keepLines/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 29 »  апреля  2020 г                                                  « 29 »  апреля 2020 г. № 36.</w:t>
      </w:r>
    </w:p>
    <w:p w:rsidR="00425367" w:rsidRDefault="00425367" w:rsidP="00425367">
      <w:pPr>
        <w:pStyle w:val="a5"/>
        <w:spacing w:before="0" w:beforeAutospacing="0" w:after="0" w:afterAutospacing="0" w:line="300" w:lineRule="auto"/>
        <w:ind w:left="300" w:right="300"/>
        <w:jc w:val="both"/>
        <w:rPr>
          <w:color w:val="000000"/>
        </w:rPr>
      </w:pPr>
    </w:p>
    <w:p w:rsidR="00425367" w:rsidRDefault="00425367" w:rsidP="00425367">
      <w:pPr>
        <w:pStyle w:val="a5"/>
        <w:spacing w:before="0" w:beforeAutospacing="0" w:after="0" w:afterAutospacing="0" w:line="300" w:lineRule="auto"/>
        <w:ind w:left="300" w:right="300"/>
        <w:jc w:val="both"/>
        <w:rPr>
          <w:color w:val="000000"/>
        </w:rPr>
      </w:pPr>
    </w:p>
    <w:p w:rsidR="00425367" w:rsidRDefault="00425367" w:rsidP="00425367">
      <w:pPr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Временный порядок </w:t>
      </w:r>
    </w:p>
    <w:p w:rsidR="00425367" w:rsidRDefault="00425367" w:rsidP="00425367">
      <w:pPr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проведения итоговой аттестации обучающихся, освоивших дополнительные предпрофессиональные программы в области искусств в 2019-2020 учебном году</w:t>
      </w:r>
    </w:p>
    <w:p w:rsidR="00425367" w:rsidRDefault="00425367" w:rsidP="00425367">
      <w:pPr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:rsidR="00425367" w:rsidRDefault="00425367" w:rsidP="00425367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Временный порядок проведения итоговой аттестации обучающихся, освоивших дополнительную предпрофессиональную программу «Живопись», разработан в целях создания условий для проведения итоговой аттестации выпускников 2019-2020 учебного года (далее – Временный порядок). Период действия Временного порядка определяется с учетом создания условий для обеспечения прав обучающихся на полноту освоения образовательной программы.</w:t>
      </w:r>
    </w:p>
    <w:p w:rsidR="00425367" w:rsidRDefault="00425367" w:rsidP="00425367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Временным порядком устанавливается следующее.</w:t>
      </w:r>
    </w:p>
    <w:p w:rsidR="00425367" w:rsidRDefault="00425367" w:rsidP="00425367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Итоговая аттестация по дополнительной предпрофессиональной программе «Живопись» проводится в рамках установленных сроков учебного года до 30 мая 2020 г. в дистанционном формате.</w:t>
      </w:r>
    </w:p>
    <w:p w:rsidR="00425367" w:rsidRDefault="00425367" w:rsidP="00425367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Итоговая аттестация проводится с учетом приказа ДШИ о переводе на реализацию образовательных программ с применением  дистанционных образовательных технологий (Приказ от 06.04.2020 г. № 26/01-07).</w:t>
      </w:r>
    </w:p>
    <w:p w:rsidR="00425367" w:rsidRDefault="00425367" w:rsidP="00425367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Порядок работы экзаменационной комиссии, установленный на период осуществления итоговой аттестации в 2019-2020 учебном году, утверждается приказом ДШИ.  </w:t>
      </w:r>
    </w:p>
    <w:p w:rsidR="00425367" w:rsidRDefault="00425367" w:rsidP="00425367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Итоговая аттестация проводится в форме выпускных экзаменов. Виды и оценочные средства выпускных экзаменов устанавливаются ДШИ самостоятельно в соответствии с дополнительными предпрофессиональными программами, а также на основании апробированных с 13 апреля 2020 года форм дистанционного обучения. Оценочные средства должны обеспечивать успешность прохождения итоговой аттестации выпускников с учетом изменившихся условий учебного процесса.</w:t>
      </w:r>
    </w:p>
    <w:p w:rsidR="0089253D" w:rsidRPr="0089253D" w:rsidRDefault="00425367" w:rsidP="0089253D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целях обеспечения проведения итоговой аттестации устанавливаются следующие виды выпускных экзаменов, оценочные средства:</w:t>
      </w:r>
    </w:p>
    <w:tbl>
      <w:tblPr>
        <w:tblStyle w:val="a4"/>
        <w:tblW w:w="935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12"/>
        <w:gridCol w:w="1985"/>
        <w:gridCol w:w="2016"/>
        <w:gridCol w:w="3544"/>
      </w:tblGrid>
      <w:tr w:rsidR="0089253D" w:rsidTr="0089253D">
        <w:tc>
          <w:tcPr>
            <w:tcW w:w="1812" w:type="dxa"/>
            <w:hideMark/>
          </w:tcPr>
          <w:p w:rsidR="0089253D" w:rsidRDefault="0089253D" w:rsidP="0089253D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Наименование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предпрофессиональной </w:t>
            </w:r>
            <w:bookmarkStart w:id="0" w:name="_GoBack"/>
            <w:bookmarkEnd w:id="0"/>
            <w:r>
              <w:rPr>
                <w:rFonts w:ascii="Liberation Serif" w:hAnsi="Liberation Serif" w:cs="Liberation Serif"/>
                <w:sz w:val="24"/>
                <w:szCs w:val="24"/>
              </w:rPr>
              <w:t>программы</w:t>
            </w:r>
          </w:p>
        </w:tc>
        <w:tc>
          <w:tcPr>
            <w:tcW w:w="1985" w:type="dxa"/>
            <w:hideMark/>
          </w:tcPr>
          <w:p w:rsidR="0089253D" w:rsidRDefault="0089253D" w:rsidP="003F671F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Выпускной экзамен</w:t>
            </w:r>
          </w:p>
        </w:tc>
        <w:tc>
          <w:tcPr>
            <w:tcW w:w="2016" w:type="dxa"/>
            <w:hideMark/>
          </w:tcPr>
          <w:p w:rsidR="0089253D" w:rsidRDefault="0089253D" w:rsidP="003F671F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Формат проведения</w:t>
            </w:r>
          </w:p>
        </w:tc>
        <w:tc>
          <w:tcPr>
            <w:tcW w:w="3544" w:type="dxa"/>
            <w:hideMark/>
          </w:tcPr>
          <w:p w:rsidR="0089253D" w:rsidRDefault="0089253D" w:rsidP="003F671F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Вид выпускного экзамена, оценочные средства</w:t>
            </w:r>
          </w:p>
        </w:tc>
      </w:tr>
      <w:tr w:rsidR="00425367" w:rsidTr="0089253D"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367" w:rsidRDefault="00425367" w:rsidP="003F671F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Живопись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367" w:rsidRDefault="00425367" w:rsidP="003F671F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Композиция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станковая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367" w:rsidRDefault="00425367" w:rsidP="003F671F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Дистанционно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367" w:rsidRDefault="00425367" w:rsidP="003F671F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Просмотр и оценка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подготовленной работы.</w:t>
            </w:r>
          </w:p>
        </w:tc>
      </w:tr>
      <w:tr w:rsidR="00425367" w:rsidTr="0089253D"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367" w:rsidRDefault="00425367" w:rsidP="003F671F">
            <w:pPr>
              <w:rPr>
                <w:rFonts w:ascii="Liberation Serif" w:eastAsia="Calibri" w:hAnsi="Liberation Serif" w:cs="Liberation Serif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367" w:rsidRDefault="00425367" w:rsidP="003F671F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История изобразительного искусства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367" w:rsidRDefault="00425367" w:rsidP="003F671F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Дистанционно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367" w:rsidRDefault="00425367" w:rsidP="003F671F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Оценка теоретических знаний: тестирование. </w:t>
            </w:r>
          </w:p>
          <w:p w:rsidR="00425367" w:rsidRDefault="00425367" w:rsidP="003F671F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Оценка умений и навыков: анализ одного из художественных произведений (по установленному плану).</w:t>
            </w:r>
          </w:p>
        </w:tc>
      </w:tr>
    </w:tbl>
    <w:p w:rsidR="00425367" w:rsidRDefault="00425367" w:rsidP="00425367">
      <w:pPr>
        <w:tabs>
          <w:tab w:val="left" w:pos="1134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:rsidR="00425367" w:rsidRDefault="00425367" w:rsidP="00425367">
      <w:pPr>
        <w:tabs>
          <w:tab w:val="left" w:pos="1134"/>
        </w:tabs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  6. </w:t>
      </w:r>
      <w:r w:rsidRPr="008809DC">
        <w:rPr>
          <w:rFonts w:ascii="Liberation Serif" w:hAnsi="Liberation Serif" w:cs="Liberation Serif"/>
          <w:sz w:val="28"/>
          <w:szCs w:val="28"/>
        </w:rPr>
        <w:t xml:space="preserve">Проверка и оценивание знаний (умений, навыков) дистанционно осуществляется путем направления, выполнения и сбора выполненных заданий по установленным каналам связи в соответствии с утвержденным графиком проведения выпускных экзаменов. В зависимости от типа задания выполненные работы могут быть представлены в </w:t>
      </w:r>
      <w:r>
        <w:rPr>
          <w:rFonts w:ascii="Liberation Serif" w:hAnsi="Liberation Serif" w:cs="Liberation Serif"/>
          <w:sz w:val="28"/>
          <w:szCs w:val="28"/>
        </w:rPr>
        <w:t>фотоотчета подготовленной работы и тестового задания, осуществленного</w:t>
      </w:r>
      <w:r w:rsidRPr="008809DC">
        <w:rPr>
          <w:rFonts w:ascii="Liberation Serif" w:hAnsi="Liberation Serif" w:cs="Liberation Serif"/>
          <w:sz w:val="28"/>
          <w:szCs w:val="28"/>
        </w:rPr>
        <w:t xml:space="preserve"> в домашних условиях. </w:t>
      </w:r>
    </w:p>
    <w:p w:rsidR="00425367" w:rsidRPr="008809DC" w:rsidRDefault="00425367" w:rsidP="00425367">
      <w:pPr>
        <w:tabs>
          <w:tab w:val="left" w:pos="1134"/>
        </w:tabs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 7. </w:t>
      </w:r>
      <w:r w:rsidRPr="008809DC">
        <w:rPr>
          <w:rFonts w:ascii="Liberation Serif" w:hAnsi="Liberation Serif" w:cs="Liberation Serif"/>
          <w:sz w:val="28"/>
          <w:szCs w:val="28"/>
        </w:rPr>
        <w:t xml:space="preserve">График проведения итоговой аттестации. </w:t>
      </w:r>
    </w:p>
    <w:p w:rsidR="00425367" w:rsidRPr="008809DC" w:rsidRDefault="00425367" w:rsidP="00425367">
      <w:pPr>
        <w:tabs>
          <w:tab w:val="left" w:pos="1134"/>
        </w:tabs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8809DC">
        <w:rPr>
          <w:rFonts w:ascii="Liberation Serif" w:hAnsi="Liberation Serif" w:cs="Liberation Serif"/>
          <w:sz w:val="28"/>
          <w:szCs w:val="28"/>
        </w:rPr>
        <w:t xml:space="preserve">График разрабатывается на основании принятых решений о периоде (периодах) проведения выпускных экзаменов по дополнительной предпрофессиональной программе </w:t>
      </w:r>
      <w:r>
        <w:rPr>
          <w:rFonts w:ascii="Liberation Serif" w:hAnsi="Liberation Serif" w:cs="Liberation Serif"/>
          <w:sz w:val="28"/>
          <w:szCs w:val="28"/>
        </w:rPr>
        <w:t xml:space="preserve">в дистанционной форме, </w:t>
      </w:r>
      <w:r w:rsidRPr="008809DC">
        <w:rPr>
          <w:rFonts w:ascii="Liberation Serif" w:hAnsi="Liberation Serif" w:cs="Liberation Serif"/>
          <w:sz w:val="28"/>
          <w:szCs w:val="28"/>
        </w:rPr>
        <w:t>а также с учетом требований пункта 18 приказа Министерства культуры Российской Федерации от 09.02.2012 № 86 «Об утверждении Положения о порядке и формах проведения итоговой аттестации обучающихся, освоивших дополнительные предпрофессиональные общеобразовательные программы в области искусств»:</w:t>
      </w:r>
      <w:proofErr w:type="gramEnd"/>
      <w:r w:rsidRPr="008809DC">
        <w:rPr>
          <w:rFonts w:ascii="Liberation Serif" w:hAnsi="Liberation Serif" w:cs="Liberation Serif"/>
          <w:sz w:val="28"/>
          <w:szCs w:val="28"/>
        </w:rPr>
        <w:t xml:space="preserve"> «Дата и время проведения каждого выпускного экзамена устанавливаются приказом руководителя образовательной организации по согласованию с председателем экзаменационной комиссии. Приказ доводится до сведения всех членов экзаменационной комиссии, выпускников и их родителей (законных представителей) не позднее, чем за 20 дней до проведения первого выпускного экзамена.</w:t>
      </w:r>
    </w:p>
    <w:p w:rsidR="00425367" w:rsidRPr="008809DC" w:rsidRDefault="00425367" w:rsidP="00425367">
      <w:pPr>
        <w:tabs>
          <w:tab w:val="left" w:pos="1134"/>
        </w:tabs>
        <w:jc w:val="both"/>
        <w:rPr>
          <w:rFonts w:ascii="Liberation Serif" w:hAnsi="Liberation Serif" w:cs="Liberation Serif"/>
          <w:sz w:val="28"/>
          <w:szCs w:val="28"/>
        </w:rPr>
      </w:pPr>
      <w:r w:rsidRPr="008809DC">
        <w:rPr>
          <w:rFonts w:ascii="Liberation Serif" w:hAnsi="Liberation Serif" w:cs="Liberation Serif"/>
          <w:sz w:val="28"/>
          <w:szCs w:val="28"/>
        </w:rPr>
        <w:t>Расписание выпускных экзаменов должно предусматривать, чтобы интервал между ними для каждого выпускника составлял не менее трех дней».</w:t>
      </w:r>
    </w:p>
    <w:p w:rsidR="00EC4BF7" w:rsidRDefault="00EC4BF7"/>
    <w:sectPr w:rsidR="00EC4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C729C"/>
    <w:multiLevelType w:val="hybridMultilevel"/>
    <w:tmpl w:val="C512C67C"/>
    <w:lvl w:ilvl="0" w:tplc="B7BAFC32">
      <w:start w:val="1"/>
      <w:numFmt w:val="decimal"/>
      <w:lvlText w:val="%1."/>
      <w:lvlJc w:val="left"/>
      <w:pPr>
        <w:ind w:left="631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68A"/>
    <w:rsid w:val="00425367"/>
    <w:rsid w:val="0089253D"/>
    <w:rsid w:val="00EC4BF7"/>
    <w:rsid w:val="00F71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53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39"/>
    <w:rsid w:val="004253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425367"/>
    <w:pPr>
      <w:spacing w:before="100" w:beforeAutospacing="1" w:after="100" w:afterAutospacing="1"/>
    </w:pPr>
  </w:style>
  <w:style w:type="paragraph" w:styleId="a6">
    <w:name w:val="No Spacing"/>
    <w:uiPriority w:val="99"/>
    <w:qFormat/>
    <w:rsid w:val="0042536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53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39"/>
    <w:rsid w:val="004253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425367"/>
    <w:pPr>
      <w:spacing w:before="100" w:beforeAutospacing="1" w:after="100" w:afterAutospacing="1"/>
    </w:pPr>
  </w:style>
  <w:style w:type="paragraph" w:styleId="a6">
    <w:name w:val="No Spacing"/>
    <w:uiPriority w:val="99"/>
    <w:qFormat/>
    <w:rsid w:val="004253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Авто</dc:creator>
  <cp:keywords/>
  <dc:description/>
  <cp:lastModifiedBy>Авто</cp:lastModifiedBy>
  <cp:revision>3</cp:revision>
  <cp:lastPrinted>2020-04-30T07:36:00Z</cp:lastPrinted>
  <dcterms:created xsi:type="dcterms:W3CDTF">2020-04-30T07:16:00Z</dcterms:created>
  <dcterms:modified xsi:type="dcterms:W3CDTF">2020-04-30T07:37:00Z</dcterms:modified>
</cp:coreProperties>
</file>